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F45AD">
        <w:rPr>
          <w:rFonts w:ascii="Bookman Old Style" w:hAnsi="Bookman Old Style"/>
          <w:b/>
          <w:bCs/>
          <w:sz w:val="24"/>
          <w:szCs w:val="24"/>
        </w:rPr>
        <w:t>090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DB05B9" w:rsidRDefault="00F3536E" w:rsidP="00DB05B9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F45AD">
        <w:rPr>
          <w:rFonts w:ascii="Bookman Old Style" w:hAnsi="Bookman Old Style"/>
          <w:b/>
          <w:bCs/>
          <w:sz w:val="24"/>
          <w:szCs w:val="24"/>
        </w:rPr>
        <w:t>090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F45AD" w:rsidRPr="002F45AD">
        <w:rPr>
          <w:rFonts w:ascii="Bookman Old Style" w:hAnsi="Bookman Old Style"/>
          <w:b/>
          <w:bCs/>
          <w:sz w:val="24"/>
          <w:szCs w:val="24"/>
        </w:rPr>
        <w:t>NUTRI FERT INDUSTRIA QUIMICA LTDA</w:t>
      </w:r>
      <w:r w:rsidR="002F45AD">
        <w:rPr>
          <w:rFonts w:ascii="Bookman Old Style" w:hAnsi="Bookman Old Style"/>
          <w:b/>
          <w:sz w:val="24"/>
          <w:szCs w:val="24"/>
        </w:rPr>
        <w:t xml:space="preserve">. Valor de </w:t>
      </w:r>
      <w:r w:rsidR="00DB05B9" w:rsidRPr="00DB05B9">
        <w:rPr>
          <w:rFonts w:ascii="Bookman Old Style" w:hAnsi="Bookman Old Style"/>
          <w:b/>
          <w:sz w:val="24"/>
          <w:szCs w:val="24"/>
        </w:rPr>
        <w:t xml:space="preserve">R$ 25.960,00 (vinte e cinco mil </w:t>
      </w:r>
      <w:r w:rsidR="00DB05B9">
        <w:rPr>
          <w:rFonts w:ascii="Bookman Old Style" w:hAnsi="Bookman Old Style"/>
          <w:b/>
          <w:sz w:val="24"/>
          <w:szCs w:val="24"/>
        </w:rPr>
        <w:t xml:space="preserve">e novecentos e sessenta reais).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DB05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45A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B05B9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C6A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2024-06-20T16:35:00Z</dcterms:modified>
</cp:coreProperties>
</file>